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6FC" w:rsidRDefault="00263E2F" w:rsidP="00F326FC">
      <w:pPr>
        <w:keepNext/>
        <w:keepLines/>
        <w:spacing w:line="276" w:lineRule="auto"/>
        <w:outlineLvl w:val="0"/>
        <w:rPr>
          <w:rFonts w:eastAsia="Times New Roman"/>
          <w:b/>
          <w:sz w:val="40"/>
          <w:szCs w:val="32"/>
        </w:rPr>
      </w:pPr>
      <w:r>
        <w:rPr>
          <w:b/>
          <w:sz w:val="40"/>
          <w:szCs w:val="32"/>
        </w:rPr>
        <w:t>Conexpo-Con/Agg 2020: Yeni büyük kazıyıcılar Wirtgen Group çözümlerine liderlik ediyor</w:t>
      </w:r>
    </w:p>
    <w:p w:rsidR="00F326FC" w:rsidRDefault="00F326FC" w:rsidP="00F326FC">
      <w:pPr>
        <w:spacing w:line="280" w:lineRule="atLeast"/>
        <w:jc w:val="both"/>
        <w:rPr>
          <w:sz w:val="22"/>
        </w:rPr>
      </w:pPr>
    </w:p>
    <w:p w:rsidR="00F326FC" w:rsidRDefault="00F326FC" w:rsidP="00F326FC">
      <w:pPr>
        <w:spacing w:line="276" w:lineRule="auto"/>
        <w:jc w:val="both"/>
        <w:rPr>
          <w:b/>
          <w:iCs/>
          <w:sz w:val="22"/>
        </w:rPr>
      </w:pPr>
      <w:r>
        <w:rPr>
          <w:b/>
          <w:iCs/>
          <w:sz w:val="22"/>
        </w:rPr>
        <w:t xml:space="preserve">30’dan fazla </w:t>
      </w:r>
      <w:r w:rsidR="005308A7" w:rsidRPr="005308A7">
        <w:rPr>
          <w:b/>
          <w:iCs/>
          <w:sz w:val="22"/>
        </w:rPr>
        <w:t>fuar</w:t>
      </w:r>
      <w:r>
        <w:rPr>
          <w:b/>
          <w:iCs/>
          <w:sz w:val="22"/>
        </w:rPr>
        <w:t xml:space="preserve">, bunların arasında 10 Dünya ve Kuzey Amerika prömiyerleri ve zirvede yeni Wirtgen büyük kazıyıcılar – Wirtgen Group kendini bu kez </w:t>
      </w:r>
      <w:r>
        <w:rPr>
          <w:b/>
          <w:sz w:val="22"/>
        </w:rPr>
        <w:t>açık alanda (Silver Lot 1) S 5419 standında sergiliyor. Conexpo-Con/Agg 2020 sloganı:</w:t>
      </w:r>
      <w:r>
        <w:rPr>
          <w:b/>
          <w:iCs/>
          <w:sz w:val="22"/>
        </w:rPr>
        <w:t xml:space="preserve"> “Yenilik. Performans. Ortaklar.”  </w:t>
      </w:r>
    </w:p>
    <w:p w:rsidR="008E687B" w:rsidRDefault="008E687B" w:rsidP="00F326FC">
      <w:pPr>
        <w:spacing w:line="276" w:lineRule="auto"/>
        <w:jc w:val="both"/>
        <w:rPr>
          <w:sz w:val="22"/>
        </w:rPr>
      </w:pPr>
    </w:p>
    <w:p w:rsidR="00F326FC" w:rsidRDefault="00F326FC" w:rsidP="00F326FC">
      <w:pPr>
        <w:spacing w:line="276" w:lineRule="auto"/>
        <w:jc w:val="both"/>
        <w:rPr>
          <w:b/>
          <w:sz w:val="22"/>
        </w:rPr>
      </w:pPr>
      <w:r>
        <w:rPr>
          <w:b/>
          <w:sz w:val="22"/>
        </w:rPr>
        <w:t>Dünya ve Kuzey Amerika prömiyerleri</w:t>
      </w:r>
    </w:p>
    <w:p w:rsidR="008E687B" w:rsidRPr="008E687B" w:rsidRDefault="00F326FC" w:rsidP="00F326FC">
      <w:pPr>
        <w:spacing w:line="276" w:lineRule="auto"/>
        <w:jc w:val="both"/>
        <w:rPr>
          <w:sz w:val="22"/>
        </w:rPr>
      </w:pPr>
      <w:r>
        <w:rPr>
          <w:sz w:val="22"/>
        </w:rPr>
        <w:t xml:space="preserve">Soğuk kazma makineleri uzmanı </w:t>
      </w:r>
      <w:r>
        <w:rPr>
          <w:b/>
          <w:sz w:val="22"/>
        </w:rPr>
        <w:t>Wirtgen</w:t>
      </w:r>
      <w:r>
        <w:rPr>
          <w:sz w:val="22"/>
        </w:rPr>
        <w:t>, başarılı pazar lansmanından sonra yeni büyük kazıyıcılar neslini</w:t>
      </w:r>
      <w:r>
        <w:t xml:space="preserve"> </w:t>
      </w:r>
      <w:r>
        <w:rPr>
          <w:sz w:val="22"/>
        </w:rPr>
        <w:t xml:space="preserve"> Conexpo-Con/Agg 2020’de tamamlıyor. Burada, </w:t>
      </w:r>
      <w:r>
        <w:rPr>
          <w:i/>
          <w:sz w:val="22"/>
        </w:rPr>
        <w:t xml:space="preserve">W 250 Fi </w:t>
      </w:r>
      <w:r>
        <w:rPr>
          <w:sz w:val="22"/>
        </w:rPr>
        <w:t>ve</w:t>
      </w:r>
      <w:r>
        <w:rPr>
          <w:i/>
          <w:sz w:val="22"/>
        </w:rPr>
        <w:t xml:space="preserve"> W 220 Fi </w:t>
      </w:r>
      <w:r>
        <w:rPr>
          <w:sz w:val="22"/>
        </w:rPr>
        <w:t xml:space="preserve">Dünya prömiyerini kutluyor. </w:t>
      </w:r>
      <w:r w:rsidR="004524CC" w:rsidRPr="004524CC">
        <w:rPr>
          <w:sz w:val="22"/>
        </w:rPr>
        <w:t>W 210 Fi ve W 207 Fi büyük kazıyıcılar ve ayrıca bir geri dönüşüm parkuru olarak kurulu olan soğuk geri dönüşüm makinesi W 380 C</w:t>
      </w:r>
      <w:r w:rsidR="00567FDD">
        <w:rPr>
          <w:sz w:val="22"/>
        </w:rPr>
        <w:t>R</w:t>
      </w:r>
      <w:bookmarkStart w:id="0" w:name="_GoBack"/>
      <w:bookmarkEnd w:id="0"/>
      <w:r w:rsidR="004524CC" w:rsidRPr="004524CC">
        <w:rPr>
          <w:sz w:val="22"/>
        </w:rPr>
        <w:t>i Kuzey Amerika'daki ilk lansmanlarını yapıyor.</w:t>
      </w:r>
    </w:p>
    <w:p w:rsidR="008E687B" w:rsidRPr="009A7B1B" w:rsidRDefault="008E687B" w:rsidP="00F326FC">
      <w:pPr>
        <w:spacing w:line="276" w:lineRule="auto"/>
        <w:jc w:val="both"/>
        <w:rPr>
          <w:sz w:val="22"/>
          <w:szCs w:val="22"/>
        </w:rPr>
      </w:pPr>
    </w:p>
    <w:p w:rsidR="00FA0480" w:rsidRPr="0079143B" w:rsidRDefault="00FA0480" w:rsidP="00FA0480">
      <w:pPr>
        <w:spacing w:line="276" w:lineRule="auto"/>
        <w:jc w:val="both"/>
        <w:rPr>
          <w:sz w:val="22"/>
        </w:rPr>
      </w:pPr>
      <w:r>
        <w:rPr>
          <w:b/>
          <w:sz w:val="22"/>
        </w:rPr>
        <w:t>Vögele</w:t>
      </w:r>
      <w:r>
        <w:rPr>
          <w:sz w:val="22"/>
        </w:rPr>
        <w:t>, Kuzey Amerika’da ilk defa yazılım temelli “</w:t>
      </w:r>
      <w:r>
        <w:rPr>
          <w:i/>
          <w:sz w:val="22"/>
        </w:rPr>
        <w:t>WITOS Paving Docu</w:t>
      </w:r>
      <w:r>
        <w:rPr>
          <w:sz w:val="22"/>
        </w:rPr>
        <w:t>” uygulamasını sunuyor. Bu yenilikçi çözüm, serme sıcaklığının yanı sıra ilave verileri almak ve değerlendirmek isteyen, fakat entegre ön planlamaya sahip proses optimizasyonu dahil WITOS Paving Plus’ın tam kapsamına ihtiyaç duymayan inşaat şirketlerine yöneliktir.</w:t>
      </w:r>
    </w:p>
    <w:p w:rsidR="00FA0480" w:rsidRPr="009A7B1B" w:rsidRDefault="00FA0480" w:rsidP="00F326FC">
      <w:pPr>
        <w:spacing w:line="276" w:lineRule="auto"/>
        <w:jc w:val="both"/>
        <w:rPr>
          <w:sz w:val="22"/>
          <w:szCs w:val="22"/>
        </w:rPr>
      </w:pPr>
    </w:p>
    <w:p w:rsidR="00F326FC" w:rsidRDefault="00422E6D" w:rsidP="00F326FC">
      <w:pPr>
        <w:spacing w:line="276" w:lineRule="auto"/>
        <w:jc w:val="both"/>
        <w:rPr>
          <w:sz w:val="22"/>
        </w:rPr>
      </w:pPr>
      <w:r>
        <w:rPr>
          <w:b/>
          <w:sz w:val="22"/>
        </w:rPr>
        <w:t xml:space="preserve">Hamm </w:t>
      </w:r>
      <w:r>
        <w:rPr>
          <w:sz w:val="22"/>
        </w:rPr>
        <w:t xml:space="preserve">, Las Vegas’a üç Kuzey Amerika prömiyeri ile geliyor. Asfaltta ve toprak işlerinde sıkıştırma uzmanı, yeni </w:t>
      </w:r>
      <w:r w:rsidR="00A75FBD" w:rsidRPr="00A75FBD">
        <w:rPr>
          <w:sz w:val="22"/>
        </w:rPr>
        <w:t>lastik</w:t>
      </w:r>
      <w:r>
        <w:rPr>
          <w:sz w:val="22"/>
        </w:rPr>
        <w:t xml:space="preserve"> tekerlekli silindiri </w:t>
      </w:r>
      <w:r>
        <w:rPr>
          <w:i/>
          <w:sz w:val="22"/>
        </w:rPr>
        <w:t>HP 180i</w:t>
      </w:r>
      <w:r>
        <w:rPr>
          <w:sz w:val="22"/>
        </w:rPr>
        <w:t xml:space="preserve">’yi, </w:t>
      </w:r>
      <w:r w:rsidR="00893A29" w:rsidRPr="00893A29">
        <w:rPr>
          <w:sz w:val="22"/>
        </w:rPr>
        <w:t>osilasyonlu</w:t>
      </w:r>
      <w:r>
        <w:rPr>
          <w:sz w:val="22"/>
        </w:rPr>
        <w:t xml:space="preserve"> </w:t>
      </w:r>
      <w:r w:rsidR="00893A29" w:rsidRPr="00893A29">
        <w:rPr>
          <w:sz w:val="22"/>
        </w:rPr>
        <w:t>bölünmüş tamburlu</w:t>
      </w:r>
      <w:r>
        <w:rPr>
          <w:sz w:val="22"/>
        </w:rPr>
        <w:t xml:space="preserve"> tandem </w:t>
      </w:r>
      <w:r w:rsidR="00D751C8" w:rsidRPr="00D751C8">
        <w:rPr>
          <w:sz w:val="22"/>
        </w:rPr>
        <w:t>silindiri</w:t>
      </w:r>
      <w:r>
        <w:rPr>
          <w:sz w:val="22"/>
        </w:rPr>
        <w:t xml:space="preserve"> </w:t>
      </w:r>
      <w:r w:rsidR="001C415C">
        <w:rPr>
          <w:i/>
          <w:sz w:val="22"/>
        </w:rPr>
        <w:t>DV+ 7</w:t>
      </w:r>
      <w:r>
        <w:rPr>
          <w:i/>
          <w:sz w:val="22"/>
        </w:rPr>
        <w:t>0i V</w:t>
      </w:r>
      <w:r w:rsidR="00AA77DB">
        <w:rPr>
          <w:i/>
          <w:sz w:val="22"/>
        </w:rPr>
        <w:t>V-</w:t>
      </w:r>
      <w:r>
        <w:rPr>
          <w:i/>
          <w:sz w:val="22"/>
        </w:rPr>
        <w:t>S</w:t>
      </w:r>
      <w:r>
        <w:rPr>
          <w:sz w:val="22"/>
        </w:rPr>
        <w:t xml:space="preserve">’yi ve ayrıca keçi ayaklı </w:t>
      </w:r>
      <w:r w:rsidR="00D751C8" w:rsidRPr="00D751C8">
        <w:rPr>
          <w:sz w:val="22"/>
        </w:rPr>
        <w:t>silindiri</w:t>
      </w:r>
      <w:r>
        <w:rPr>
          <w:sz w:val="22"/>
        </w:rPr>
        <w:t xml:space="preserve">, itme levhasına ve etkileyici tırmanma kabiliyetine sahip uzaktan kumandalı </w:t>
      </w:r>
      <w:r w:rsidR="001168BA" w:rsidRPr="001168BA">
        <w:rPr>
          <w:sz w:val="22"/>
        </w:rPr>
        <w:t>kompaktör</w:t>
      </w:r>
      <w:r>
        <w:rPr>
          <w:sz w:val="22"/>
        </w:rPr>
        <w:t xml:space="preserve"> </w:t>
      </w:r>
      <w:r>
        <w:rPr>
          <w:i/>
          <w:sz w:val="22"/>
        </w:rPr>
        <w:t>H 20i C P</w:t>
      </w:r>
      <w:r>
        <w:rPr>
          <w:sz w:val="22"/>
        </w:rPr>
        <w:t xml:space="preserve">’yi gösteriyor. </w:t>
      </w:r>
    </w:p>
    <w:p w:rsidR="00BD5391" w:rsidRDefault="00BD5391" w:rsidP="00ED569B">
      <w:pPr>
        <w:spacing w:line="276" w:lineRule="auto"/>
        <w:jc w:val="both"/>
        <w:rPr>
          <w:b/>
          <w:iCs/>
          <w:sz w:val="22"/>
        </w:rPr>
      </w:pPr>
    </w:p>
    <w:p w:rsidR="00262713" w:rsidRPr="00262713" w:rsidRDefault="00262713" w:rsidP="00ED569B">
      <w:pPr>
        <w:spacing w:line="276" w:lineRule="auto"/>
        <w:jc w:val="both"/>
        <w:rPr>
          <w:iCs/>
          <w:sz w:val="22"/>
        </w:rPr>
      </w:pPr>
      <w:r>
        <w:rPr>
          <w:iCs/>
          <w:sz w:val="22"/>
        </w:rPr>
        <w:t xml:space="preserve">Wirtgen Group prömiyerleri, kırma ve eleme sistemleri uzmanı </w:t>
      </w:r>
      <w:r>
        <w:rPr>
          <w:b/>
          <w:iCs/>
          <w:sz w:val="22"/>
        </w:rPr>
        <w:t>Kleemann</w:t>
      </w:r>
      <w:r>
        <w:rPr>
          <w:iCs/>
          <w:sz w:val="22"/>
        </w:rPr>
        <w:t xml:space="preserve">’ın iki </w:t>
      </w:r>
      <w:r w:rsidR="001168BA" w:rsidRPr="001168BA">
        <w:rPr>
          <w:iCs/>
          <w:sz w:val="22"/>
        </w:rPr>
        <w:t>üyesi</w:t>
      </w:r>
      <w:r>
        <w:rPr>
          <w:iCs/>
          <w:sz w:val="22"/>
        </w:rPr>
        <w:t xml:space="preserve"> ile tamamlanmaktadır – </w:t>
      </w:r>
      <w:r w:rsidR="00F86FB7" w:rsidRPr="00F86FB7">
        <w:rPr>
          <w:iCs/>
          <w:sz w:val="22"/>
        </w:rPr>
        <w:t>çeneli kırıcı</w:t>
      </w:r>
      <w:r>
        <w:rPr>
          <w:iCs/>
          <w:sz w:val="22"/>
        </w:rPr>
        <w:t xml:space="preserve"> </w:t>
      </w:r>
      <w:r>
        <w:rPr>
          <w:i/>
          <w:iCs/>
          <w:sz w:val="22"/>
        </w:rPr>
        <w:t>MOBICAT MC 120 Z PRO</w:t>
      </w:r>
      <w:r>
        <w:rPr>
          <w:iCs/>
          <w:sz w:val="22"/>
        </w:rPr>
        <w:t xml:space="preserve"> ve eleme sistemi </w:t>
      </w:r>
      <w:r>
        <w:rPr>
          <w:i/>
          <w:iCs/>
          <w:sz w:val="22"/>
        </w:rPr>
        <w:t>MOBISCREEN MS 952 EVO</w:t>
      </w:r>
      <w:r>
        <w:rPr>
          <w:iCs/>
          <w:sz w:val="22"/>
        </w:rPr>
        <w:t>.</w:t>
      </w:r>
    </w:p>
    <w:p w:rsidR="0079143B" w:rsidRDefault="0079143B" w:rsidP="00BD5391">
      <w:pPr>
        <w:spacing w:line="276" w:lineRule="auto"/>
        <w:jc w:val="both"/>
        <w:rPr>
          <w:sz w:val="22"/>
        </w:rPr>
      </w:pPr>
    </w:p>
    <w:p w:rsidR="0079143B" w:rsidRPr="00A032B1" w:rsidRDefault="00B17674" w:rsidP="00BD5391">
      <w:pPr>
        <w:spacing w:line="276" w:lineRule="auto"/>
        <w:jc w:val="both"/>
        <w:rPr>
          <w:b/>
          <w:sz w:val="22"/>
        </w:rPr>
      </w:pPr>
      <w:r>
        <w:rPr>
          <w:b/>
          <w:sz w:val="22"/>
        </w:rPr>
        <w:t>Building the Future together</w:t>
      </w:r>
    </w:p>
    <w:p w:rsidR="00BD5391" w:rsidRDefault="00B17674" w:rsidP="00BD5391">
      <w:pPr>
        <w:spacing w:line="276" w:lineRule="auto"/>
        <w:jc w:val="both"/>
        <w:rPr>
          <w:sz w:val="22"/>
        </w:rPr>
      </w:pPr>
      <w:r>
        <w:rPr>
          <w:sz w:val="22"/>
        </w:rPr>
        <w:t>Wirtgen Group, John Deere ile olan ilişkisini vurgulamak ve ürün portföyündeki sinerjileri belirginleştirmek için fuar standında, Kleemann’ın mobil eleme sistemi MS 952 EVO’yu dolduran bir John Deere tekerlekli yükleyici 824L sunuyor. N 12525 no’lu John Deere standında (kuzey salonu), uzman ziyaretçiler Kleemann konik kırıcı MOBICONE MCO 11 PRO’yu John Deere’nin 300G LC ekskavatörü ile iş birliği içerisinde görüyor.</w:t>
      </w:r>
    </w:p>
    <w:p w:rsidR="001E6F03" w:rsidRDefault="001E6F03" w:rsidP="00BD5391">
      <w:pPr>
        <w:spacing w:line="276" w:lineRule="auto"/>
        <w:jc w:val="both"/>
        <w:rPr>
          <w:sz w:val="22"/>
        </w:rPr>
      </w:pPr>
    </w:p>
    <w:p w:rsidR="001E6F03" w:rsidRDefault="001E6F03">
      <w:pPr>
        <w:rPr>
          <w:rFonts w:eastAsia="Calibri" w:cs="Arial"/>
          <w:sz w:val="22"/>
          <w:szCs w:val="22"/>
        </w:rPr>
      </w:pPr>
      <w:r>
        <w:rPr>
          <w:sz w:val="22"/>
          <w:szCs w:val="22"/>
        </w:rPr>
        <w:t xml:space="preserve">Wirtgen Group’un Las Vegas’taki Conexpo 2020 fuarına katılımı ile ilgili ayrıntılı bilgileri özel web sitesinde bulabilirsiniz: </w:t>
      </w:r>
      <w:hyperlink r:id="rId8" w:history="1">
        <w:r w:rsidRPr="001C415C">
          <w:rPr>
            <w:rStyle w:val="Hyperlink"/>
            <w:b/>
            <w:sz w:val="22"/>
            <w:szCs w:val="22"/>
          </w:rPr>
          <w:t>www.wirtgen-group.com/conexpo</w:t>
        </w:r>
      </w:hyperlink>
      <w:r>
        <w:rPr>
          <w:sz w:val="22"/>
          <w:szCs w:val="22"/>
        </w:rPr>
        <w:t>.</w:t>
      </w:r>
    </w:p>
    <w:p w:rsidR="00F77F3E" w:rsidRDefault="00F77F3E">
      <w:pPr>
        <w:rPr>
          <w:rFonts w:eastAsia="Calibri" w:cs="Arial"/>
          <w:b/>
          <w:sz w:val="22"/>
          <w:szCs w:val="22"/>
        </w:rPr>
      </w:pPr>
      <w:r>
        <w:br w:type="page"/>
      </w:r>
    </w:p>
    <w:p w:rsidR="008755E5" w:rsidRPr="0030316D" w:rsidRDefault="008755E5" w:rsidP="008755E5">
      <w:pPr>
        <w:pStyle w:val="HeadlineFotos"/>
      </w:pPr>
      <w:r>
        <w:rPr>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10"/>
        <w:gridCol w:w="4614"/>
      </w:tblGrid>
      <w:tr w:rsidR="009D2618" w:rsidRPr="00D36805" w:rsidTr="00DA089F">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rsidR="009D2618" w:rsidRPr="00D166AC" w:rsidRDefault="009D2618" w:rsidP="00DA089F">
            <w:r>
              <w:rPr>
                <w:noProof/>
                <w:lang w:val="de-DE" w:eastAsia="de-DE"/>
              </w:rPr>
              <w:drawing>
                <wp:inline distT="0" distB="0" distL="0" distR="0" wp14:anchorId="473414EE" wp14:editId="3413BAD0">
                  <wp:extent cx="2668377" cy="1778918"/>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rsidR="009D2618" w:rsidRDefault="009D2618" w:rsidP="00DA089F">
            <w:pPr>
              <w:pStyle w:val="berschrift3"/>
              <w:outlineLvl w:val="2"/>
            </w:pPr>
            <w:r w:rsidRPr="009F089B">
              <w:t>W_photo_W210Fi_00198_HI</w:t>
            </w:r>
          </w:p>
          <w:p w:rsidR="009D2618" w:rsidRDefault="009D2618" w:rsidP="009D2618">
            <w:pPr>
              <w:pStyle w:val="Text"/>
              <w:jc w:val="left"/>
              <w:rPr>
                <w:sz w:val="20"/>
              </w:rPr>
            </w:pPr>
            <w:r>
              <w:rPr>
                <w:sz w:val="20"/>
              </w:rPr>
              <w:t xml:space="preserve">Conexpo 2020 fuarı öne </w:t>
            </w:r>
            <w:r w:rsidR="001C6D7F" w:rsidRPr="001C6D7F">
              <w:rPr>
                <w:sz w:val="20"/>
              </w:rPr>
              <w:t>çıkan özellikler</w:t>
            </w:r>
            <w:r w:rsidR="001C6D7F">
              <w:rPr>
                <w:sz w:val="20"/>
              </w:rPr>
              <w:t>:</w:t>
            </w:r>
            <w:r>
              <w:rPr>
                <w:sz w:val="20"/>
              </w:rPr>
              <w:t xml:space="preserve"> Wirtgen’in Mill Assist’li yeni büyük kazıyıcıları gerçek birer verimlilik ustasıdır ve yüksek yüzey </w:t>
            </w:r>
            <w:r w:rsidR="001C6D7F" w:rsidRPr="001C6D7F">
              <w:rPr>
                <w:sz w:val="20"/>
              </w:rPr>
              <w:t>kazıma</w:t>
            </w:r>
            <w:r w:rsidR="001C6D7F">
              <w:rPr>
                <w:sz w:val="20"/>
              </w:rPr>
              <w:t xml:space="preserve"> </w:t>
            </w:r>
            <w:r>
              <w:rPr>
                <w:sz w:val="20"/>
              </w:rPr>
              <w:t>performanslarına uygundur.</w:t>
            </w:r>
          </w:p>
          <w:p w:rsidR="009D2618" w:rsidRPr="00D36805" w:rsidRDefault="009D2618" w:rsidP="00DA089F">
            <w:pPr>
              <w:pStyle w:val="Text"/>
              <w:jc w:val="left"/>
              <w:rPr>
                <w:b/>
                <w:color w:val="FF0000"/>
                <w:sz w:val="20"/>
              </w:rPr>
            </w:pPr>
          </w:p>
        </w:tc>
      </w:tr>
    </w:tbl>
    <w:p w:rsidR="00CA2EEE" w:rsidRDefault="00CA2EEE" w:rsidP="008755E5">
      <w:pPr>
        <w:pStyle w:val="Text"/>
      </w:pPr>
    </w:p>
    <w:p w:rsidR="008755E5" w:rsidRDefault="008755E5" w:rsidP="008755E5">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8755E5" w:rsidRDefault="008755E5" w:rsidP="008755E5">
      <w:pPr>
        <w:pStyle w:val="Text"/>
      </w:pPr>
    </w:p>
    <w:p w:rsidR="001C415C" w:rsidRDefault="001C415C" w:rsidP="008755E5">
      <w:pPr>
        <w:pStyle w:val="Text"/>
      </w:pPr>
    </w:p>
    <w:tbl>
      <w:tblPr>
        <w:tblStyle w:val="Basic"/>
        <w:tblW w:w="0" w:type="auto"/>
        <w:tblLook w:val="04A0" w:firstRow="1" w:lastRow="0" w:firstColumn="1" w:lastColumn="0" w:noHBand="0" w:noVBand="1"/>
      </w:tblPr>
      <w:tblGrid>
        <w:gridCol w:w="4784"/>
        <w:gridCol w:w="4740"/>
      </w:tblGrid>
      <w:tr w:rsidR="008755E5" w:rsidTr="00CA2EEE">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Pr>
                <w:caps w:val="0"/>
                <w:szCs w:val="22"/>
              </w:rPr>
              <w:t>DAHA FAZLA BİLGİ İÇİN</w:t>
            </w:r>
            <w:r>
              <w:t xml:space="preserve"> </w:t>
            </w:r>
          </w:p>
          <w:p w:rsidR="008755E5" w:rsidRDefault="008755E5" w:rsidP="008E7B5E">
            <w:pPr>
              <w:pStyle w:val="HeadlineKontakte"/>
            </w:pPr>
            <w:r>
              <w:rPr>
                <w:caps w:val="0"/>
                <w:szCs w:val="22"/>
              </w:rPr>
              <w:t>BİZİMLE İLETİŞİME GEÇİN</w:t>
            </w:r>
            <w:r>
              <w:t>:</w:t>
            </w:r>
          </w:p>
          <w:p w:rsidR="008755E5" w:rsidRPr="00BF0249" w:rsidRDefault="008755E5" w:rsidP="008E7B5E">
            <w:pPr>
              <w:pStyle w:val="Text"/>
            </w:pPr>
            <w:r>
              <w:t>WIRTGEN GROUP</w:t>
            </w:r>
          </w:p>
          <w:p w:rsidR="008755E5" w:rsidRPr="00BF0249" w:rsidRDefault="008755E5" w:rsidP="008E7B5E">
            <w:pPr>
              <w:pStyle w:val="Text"/>
            </w:pPr>
            <w:r>
              <w:t>Corporate Communications</w:t>
            </w:r>
          </w:p>
          <w:p w:rsidR="008755E5" w:rsidRPr="00BF0249" w:rsidRDefault="008755E5" w:rsidP="008E7B5E">
            <w:pPr>
              <w:pStyle w:val="Text"/>
            </w:pPr>
            <w:r>
              <w:t>Michaela Adams, Mario Linnemann</w:t>
            </w:r>
          </w:p>
          <w:p w:rsidR="008755E5" w:rsidRDefault="008755E5" w:rsidP="008E7B5E">
            <w:pPr>
              <w:pStyle w:val="Text"/>
            </w:pPr>
            <w:r>
              <w:t>Reinhard-Wirtgen-Straße 2</w:t>
            </w:r>
          </w:p>
          <w:p w:rsidR="008755E5" w:rsidRDefault="008755E5" w:rsidP="008E7B5E">
            <w:pPr>
              <w:pStyle w:val="Text"/>
            </w:pPr>
            <w:r>
              <w:t>53578 Windhagen</w:t>
            </w:r>
          </w:p>
          <w:p w:rsidR="008755E5" w:rsidRDefault="008755E5" w:rsidP="008E7B5E">
            <w:pPr>
              <w:pStyle w:val="Text"/>
            </w:pPr>
            <w:r>
              <w:t>Almanya</w:t>
            </w:r>
          </w:p>
          <w:p w:rsidR="008755E5" w:rsidRDefault="008755E5" w:rsidP="008E7B5E">
            <w:pPr>
              <w:pStyle w:val="Text"/>
            </w:pPr>
          </w:p>
          <w:p w:rsidR="008755E5" w:rsidRDefault="008755E5" w:rsidP="008E7B5E">
            <w:pPr>
              <w:pStyle w:val="Text"/>
            </w:pPr>
            <w:r>
              <w:t>Telefon: +49 (0) 2645 131 – 3178</w:t>
            </w:r>
          </w:p>
          <w:p w:rsidR="008755E5" w:rsidRDefault="008755E5" w:rsidP="008E7B5E">
            <w:pPr>
              <w:pStyle w:val="Text"/>
            </w:pPr>
            <w:r>
              <w:t>Faks: +49 (0) 2645 131 – 499</w:t>
            </w:r>
          </w:p>
          <w:p w:rsidR="008755E5" w:rsidRDefault="008755E5" w:rsidP="008E7B5E">
            <w:pPr>
              <w:pStyle w:val="Text"/>
            </w:pPr>
            <w:r>
              <w:t>e-posta: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C56" w:rsidRDefault="00656C56" w:rsidP="00E55534">
      <w:r>
        <w:separator/>
      </w:r>
    </w:p>
  </w:endnote>
  <w:endnote w:type="continuationSeparator" w:id="0">
    <w:p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67FDD">
            <w:rPr>
              <w:noProof/>
              <w:szCs w:val="20"/>
            </w:rPr>
            <w:t>01</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Pr>
              <w:rStyle w:val="Hervorhebung"/>
              <w:szCs w:val="20"/>
            </w:rPr>
            <w:t>WIRTGEN GmbH</w:t>
          </w:r>
          <w:r>
            <w:t xml:space="preserve"> · Reinhard-Wirtgen-Str. 2 · D-53578 Windhagen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C56" w:rsidRDefault="00656C56" w:rsidP="00E55534">
      <w:r>
        <w:separator/>
      </w:r>
    </w:p>
  </w:footnote>
  <w:footnote w:type="continuationSeparator" w:id="0">
    <w:p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42106"/>
    <w:rsid w:val="0005285B"/>
    <w:rsid w:val="00054ABA"/>
    <w:rsid w:val="00066D09"/>
    <w:rsid w:val="0009665C"/>
    <w:rsid w:val="00103205"/>
    <w:rsid w:val="00104B13"/>
    <w:rsid w:val="0011050E"/>
    <w:rsid w:val="001168BA"/>
    <w:rsid w:val="0012026F"/>
    <w:rsid w:val="0012374B"/>
    <w:rsid w:val="00132055"/>
    <w:rsid w:val="00166029"/>
    <w:rsid w:val="001810CE"/>
    <w:rsid w:val="001A08D8"/>
    <w:rsid w:val="001B16BB"/>
    <w:rsid w:val="001C415C"/>
    <w:rsid w:val="001C5D3D"/>
    <w:rsid w:val="001C6D7F"/>
    <w:rsid w:val="001E6F03"/>
    <w:rsid w:val="001F5E37"/>
    <w:rsid w:val="00207BE9"/>
    <w:rsid w:val="00212E6B"/>
    <w:rsid w:val="00253A2E"/>
    <w:rsid w:val="00262713"/>
    <w:rsid w:val="00263E2F"/>
    <w:rsid w:val="002843A4"/>
    <w:rsid w:val="0029634D"/>
    <w:rsid w:val="002C63E8"/>
    <w:rsid w:val="002E765F"/>
    <w:rsid w:val="002F108B"/>
    <w:rsid w:val="002F7A65"/>
    <w:rsid w:val="0030316D"/>
    <w:rsid w:val="00322EA7"/>
    <w:rsid w:val="0032774C"/>
    <w:rsid w:val="00337942"/>
    <w:rsid w:val="0034191A"/>
    <w:rsid w:val="00343CC7"/>
    <w:rsid w:val="00373821"/>
    <w:rsid w:val="00384A08"/>
    <w:rsid w:val="003A753A"/>
    <w:rsid w:val="003E1CB6"/>
    <w:rsid w:val="003E3CF6"/>
    <w:rsid w:val="003E759F"/>
    <w:rsid w:val="003E7853"/>
    <w:rsid w:val="00403373"/>
    <w:rsid w:val="00406C81"/>
    <w:rsid w:val="00412545"/>
    <w:rsid w:val="00422E6D"/>
    <w:rsid w:val="00430BB0"/>
    <w:rsid w:val="00451FA7"/>
    <w:rsid w:val="004524CC"/>
    <w:rsid w:val="00463D74"/>
    <w:rsid w:val="00476888"/>
    <w:rsid w:val="00496EB0"/>
    <w:rsid w:val="004A32B4"/>
    <w:rsid w:val="004D60A1"/>
    <w:rsid w:val="004E6EF5"/>
    <w:rsid w:val="00506409"/>
    <w:rsid w:val="005308A7"/>
    <w:rsid w:val="00530E32"/>
    <w:rsid w:val="00533132"/>
    <w:rsid w:val="0056065D"/>
    <w:rsid w:val="00567FDD"/>
    <w:rsid w:val="005711A3"/>
    <w:rsid w:val="00573B2B"/>
    <w:rsid w:val="005776E9"/>
    <w:rsid w:val="005A4F04"/>
    <w:rsid w:val="005B5793"/>
    <w:rsid w:val="005D7D04"/>
    <w:rsid w:val="005E4846"/>
    <w:rsid w:val="006107B8"/>
    <w:rsid w:val="006330A2"/>
    <w:rsid w:val="00640F52"/>
    <w:rsid w:val="00642EB6"/>
    <w:rsid w:val="00656C56"/>
    <w:rsid w:val="006752E6"/>
    <w:rsid w:val="00680390"/>
    <w:rsid w:val="006973D4"/>
    <w:rsid w:val="006B49C4"/>
    <w:rsid w:val="006D5922"/>
    <w:rsid w:val="006E4898"/>
    <w:rsid w:val="006F220E"/>
    <w:rsid w:val="006F7602"/>
    <w:rsid w:val="007207C5"/>
    <w:rsid w:val="00722A17"/>
    <w:rsid w:val="00723F4F"/>
    <w:rsid w:val="00727202"/>
    <w:rsid w:val="00742BC6"/>
    <w:rsid w:val="00757B83"/>
    <w:rsid w:val="0079143B"/>
    <w:rsid w:val="00791A69"/>
    <w:rsid w:val="00794830"/>
    <w:rsid w:val="00797CAA"/>
    <w:rsid w:val="007C2658"/>
    <w:rsid w:val="007E20D0"/>
    <w:rsid w:val="007E3DAB"/>
    <w:rsid w:val="00820315"/>
    <w:rsid w:val="00824EC9"/>
    <w:rsid w:val="008427F2"/>
    <w:rsid w:val="00843B45"/>
    <w:rsid w:val="00863129"/>
    <w:rsid w:val="008670A3"/>
    <w:rsid w:val="008755E5"/>
    <w:rsid w:val="0088172C"/>
    <w:rsid w:val="00893A29"/>
    <w:rsid w:val="008C2DB2"/>
    <w:rsid w:val="008D4BFC"/>
    <w:rsid w:val="008D770E"/>
    <w:rsid w:val="008E687B"/>
    <w:rsid w:val="0090337E"/>
    <w:rsid w:val="009328FA"/>
    <w:rsid w:val="009646E4"/>
    <w:rsid w:val="009952BF"/>
    <w:rsid w:val="009A42E3"/>
    <w:rsid w:val="009A7B1B"/>
    <w:rsid w:val="009B7483"/>
    <w:rsid w:val="009C2378"/>
    <w:rsid w:val="009D016F"/>
    <w:rsid w:val="009D2618"/>
    <w:rsid w:val="009E251D"/>
    <w:rsid w:val="009E7115"/>
    <w:rsid w:val="009F57E0"/>
    <w:rsid w:val="00A032B1"/>
    <w:rsid w:val="00A05E72"/>
    <w:rsid w:val="00A10A02"/>
    <w:rsid w:val="00A171F4"/>
    <w:rsid w:val="00A24EFC"/>
    <w:rsid w:val="00A75FBD"/>
    <w:rsid w:val="00A83EF3"/>
    <w:rsid w:val="00A977CE"/>
    <w:rsid w:val="00AA77DB"/>
    <w:rsid w:val="00AD131F"/>
    <w:rsid w:val="00AF3B3A"/>
    <w:rsid w:val="00AF4E8E"/>
    <w:rsid w:val="00AF6569"/>
    <w:rsid w:val="00B06265"/>
    <w:rsid w:val="00B13BD7"/>
    <w:rsid w:val="00B17674"/>
    <w:rsid w:val="00B45B17"/>
    <w:rsid w:val="00B5232A"/>
    <w:rsid w:val="00B52F9B"/>
    <w:rsid w:val="00B54074"/>
    <w:rsid w:val="00B90F78"/>
    <w:rsid w:val="00BA2F1B"/>
    <w:rsid w:val="00BD1058"/>
    <w:rsid w:val="00BD5391"/>
    <w:rsid w:val="00BF0249"/>
    <w:rsid w:val="00BF1638"/>
    <w:rsid w:val="00BF1E47"/>
    <w:rsid w:val="00BF366D"/>
    <w:rsid w:val="00BF56B2"/>
    <w:rsid w:val="00C25334"/>
    <w:rsid w:val="00C457C3"/>
    <w:rsid w:val="00C45B2A"/>
    <w:rsid w:val="00C5097E"/>
    <w:rsid w:val="00C644CA"/>
    <w:rsid w:val="00C73005"/>
    <w:rsid w:val="00C85E18"/>
    <w:rsid w:val="00CA2EEE"/>
    <w:rsid w:val="00CA4A09"/>
    <w:rsid w:val="00CC5403"/>
    <w:rsid w:val="00CF2C88"/>
    <w:rsid w:val="00CF36C9"/>
    <w:rsid w:val="00D166AC"/>
    <w:rsid w:val="00D36BA2"/>
    <w:rsid w:val="00D51A30"/>
    <w:rsid w:val="00D65D2B"/>
    <w:rsid w:val="00D751C8"/>
    <w:rsid w:val="00D91C4D"/>
    <w:rsid w:val="00DA33BA"/>
    <w:rsid w:val="00DA6C6D"/>
    <w:rsid w:val="00DB4BB0"/>
    <w:rsid w:val="00DC4DAE"/>
    <w:rsid w:val="00DE15C1"/>
    <w:rsid w:val="00DE2B9D"/>
    <w:rsid w:val="00E14608"/>
    <w:rsid w:val="00E21E67"/>
    <w:rsid w:val="00E24472"/>
    <w:rsid w:val="00E30EBF"/>
    <w:rsid w:val="00E316C0"/>
    <w:rsid w:val="00E52D70"/>
    <w:rsid w:val="00E55534"/>
    <w:rsid w:val="00E914D1"/>
    <w:rsid w:val="00EA07CD"/>
    <w:rsid w:val="00EB3E48"/>
    <w:rsid w:val="00EC2D65"/>
    <w:rsid w:val="00ED569B"/>
    <w:rsid w:val="00F0559F"/>
    <w:rsid w:val="00F20920"/>
    <w:rsid w:val="00F27E08"/>
    <w:rsid w:val="00F326FC"/>
    <w:rsid w:val="00F32F03"/>
    <w:rsid w:val="00F56318"/>
    <w:rsid w:val="00F67FCF"/>
    <w:rsid w:val="00F72BDA"/>
    <w:rsid w:val="00F75B79"/>
    <w:rsid w:val="00F75E26"/>
    <w:rsid w:val="00F77F3E"/>
    <w:rsid w:val="00F82525"/>
    <w:rsid w:val="00F838D6"/>
    <w:rsid w:val="00F86FB7"/>
    <w:rsid w:val="00F96F7A"/>
    <w:rsid w:val="00F97FEA"/>
    <w:rsid w:val="00FA0480"/>
    <w:rsid w:val="00FB0E01"/>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4B1BD9"/>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9D2618"/>
    <w:rPr>
      <w:lang w:val="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03286">
      <w:bodyDiv w:val="1"/>
      <w:marLeft w:val="0"/>
      <w:marRight w:val="0"/>
      <w:marTop w:val="0"/>
      <w:marBottom w:val="0"/>
      <w:divBdr>
        <w:top w:val="none" w:sz="0" w:space="0" w:color="auto"/>
        <w:left w:val="none" w:sz="0" w:space="0" w:color="auto"/>
        <w:bottom w:val="none" w:sz="0" w:space="0" w:color="auto"/>
        <w:right w:val="none" w:sz="0" w:space="0" w:color="auto"/>
      </w:divBdr>
    </w:div>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www.wirtgen-group.com/conexp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0F0EC-F5E9-4F95-84C6-6B7DD8EC3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412</Words>
  <Characters>2600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3006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50</cp:revision>
  <cp:lastPrinted>2018-04-24T11:37:00Z</cp:lastPrinted>
  <dcterms:created xsi:type="dcterms:W3CDTF">2019-11-29T12:00:00Z</dcterms:created>
  <dcterms:modified xsi:type="dcterms:W3CDTF">2020-03-03T14:38:00Z</dcterms:modified>
</cp:coreProperties>
</file>